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Wenzhou Safewire Electric CO.,Ltd.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1759" w:leftChars="627" w:hanging="442" w:hangingChars="1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楷体" w:hAnsi="楷体" w:eastAsia="楷体" w:cs="楷体"/>
          <w:b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USB charger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1759" w:leftChars="627" w:hanging="442" w:hangingChars="1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No.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 F8D         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678815</wp:posOffset>
            </wp:positionH>
            <wp:positionV relativeFrom="paragraph">
              <wp:posOffset>126365</wp:posOffset>
            </wp:positionV>
            <wp:extent cx="3775075" cy="3775075"/>
            <wp:effectExtent l="0" t="0" r="15875" b="15875"/>
            <wp:wrapNone/>
            <wp:docPr id="2" name="图片 2" descr="F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8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5075" cy="377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        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ind w:firstLine="298" w:firstLineChars="0"/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</w:p>
    <w:p>
      <w:pPr>
        <w:jc w:val="both"/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</w:pPr>
      <w:r>
        <w:rPr>
          <w:rFonts w:hint="eastAsia"/>
          <w:lang w:val="en-US" w:eastAsia="zh-CN"/>
        </w:rPr>
        <w:t xml:space="preserve">ADD: </w:t>
      </w:r>
      <w:r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  <w:t>152 xinguang industrial zone, yueqing city, zhejiang province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（TEL）:0086-577-62799688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(WEB):  http://www.safewirele.com</w:t>
      </w:r>
    </w:p>
    <w:p/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Environmental Requirements: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Working temperature/Humidity: -10℃~+ 40℃/20%~90%RH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Storage temperature/Humidity: -20℃~+85℃/10%~95%RH</w:t>
      </w:r>
    </w:p>
    <w:p>
      <w:pPr>
        <w:jc w:val="both"/>
        <w:rPr>
          <w:rFonts w:hint="eastAsia" w:ascii="Calibri" w:hAnsi="Calibri" w:eastAsia="宋体" w:cs="Times New Roman"/>
          <w:b/>
          <w:bCs/>
          <w:i/>
          <w:iCs/>
          <w:kern w:val="2"/>
          <w:sz w:val="44"/>
          <w:szCs w:val="44"/>
          <w:u w:val="single"/>
          <w:lang w:val="en-US" w:eastAsia="zh-CN" w:bidi="ar-SA"/>
        </w:rPr>
      </w:pPr>
    </w:p>
    <w:p>
      <w:pPr>
        <w:jc w:val="both"/>
        <w:rPr>
          <w:rFonts w:hint="eastAsia" w:ascii="Calibri" w:hAnsi="Calibri" w:eastAsia="宋体" w:cs="Times New Roman"/>
          <w:b/>
          <w:bCs/>
          <w:i/>
          <w:iCs/>
          <w:kern w:val="2"/>
          <w:sz w:val="44"/>
          <w:szCs w:val="44"/>
          <w:u w:val="single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i/>
          <w:iCs/>
          <w:kern w:val="2"/>
          <w:sz w:val="44"/>
          <w:szCs w:val="44"/>
          <w:u w:val="single"/>
          <w:lang w:val="en-US" w:eastAsia="zh-CN" w:bidi="ar-SA"/>
        </w:rPr>
        <w:t>USB Characteristic:</w:t>
      </w:r>
    </w:p>
    <w:tbl>
      <w:tblPr>
        <w:tblStyle w:val="7"/>
        <w:tblpPr w:leftFromText="180" w:rightFromText="180" w:vertAnchor="text" w:horzAnchor="page" w:tblpX="1615" w:tblpY="137"/>
        <w:tblOverlap w:val="never"/>
        <w:tblW w:w="8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3310"/>
        <w:gridCol w:w="4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Serial No.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Parameter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Panel Material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PC 94-V0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Inside material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Tin phosphorous bronze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Surface finish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Glossy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USB DC output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2.1</w:t>
            </w: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A/5V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Output voltage tolerance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±</w:t>
            </w: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  <w: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Output power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Max.18W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Service life in hours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3000h 18W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5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Efficiency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78%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No-load power consumption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Max</w:t>
            </w: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0.2W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Input voltage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100~240v/AC</w:t>
            </w: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50~60Hz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Color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White </w:t>
            </w:r>
            <w: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RAL9003</w:t>
            </w: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Black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Number of terminals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 screw terminals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Electrical insulation class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Class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IK degree of protection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IK04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IP degree of protection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IP21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Dimension of product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22.5</w:t>
            </w: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*45</w:t>
            </w:r>
            <w:r>
              <w:rPr>
                <w:rStyle w:val="9"/>
                <w:rFonts w:hint="eastAsia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*37</w:t>
            </w: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mm</w:t>
            </w:r>
          </w:p>
        </w:tc>
      </w:tr>
    </w:tbl>
    <w:p/>
    <w:p/>
    <w:p>
      <w:pPr>
        <w:rPr>
          <w:rFonts w:hint="eastAsia"/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>Feature: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1.Shell is made of high quality fire retardant PC material, up to the European environmental requirements, burning non-toxic.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2.Inside Material is made of Tin phosphorous bronze, with good electrical conductivity, not easily deformed.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3.Built-in automatic recovery fuse,more safe.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4. Automatically adjust charging Wattage.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5.USB charging interface, support more USB devices to charging at the same time.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6.2100 MA output current,can reduce charging time.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7.Compatibility: iPod, iPhone, iPad, Tablets, Mobile Phones, MP3 Bluetooth Headsets, GPS &amp; more.</w:t>
      </w:r>
    </w:p>
    <w:p>
      <w:pPr>
        <w:rPr>
          <w:rFonts w:hint="eastAsia"/>
          <w:sz w:val="22"/>
          <w:szCs w:val="24"/>
        </w:rPr>
      </w:pPr>
    </w:p>
    <w:p>
      <w:pPr>
        <w:rPr>
          <w:rFonts w:hint="eastAsia"/>
          <w:sz w:val="22"/>
          <w:szCs w:val="24"/>
        </w:rPr>
      </w:pPr>
    </w:p>
    <w:p>
      <w:pPr>
        <w:rPr>
          <w:rFonts w:hint="default" w:eastAsia="宋体"/>
          <w:b/>
          <w:bCs/>
          <w:sz w:val="32"/>
          <w:szCs w:val="36"/>
          <w:lang w:val="en-US" w:eastAsia="zh-CN"/>
        </w:rPr>
      </w:pPr>
      <w:r>
        <w:rPr>
          <w:rFonts w:hint="eastAsia"/>
          <w:b/>
          <w:bCs/>
          <w:sz w:val="32"/>
          <w:szCs w:val="36"/>
          <w:lang w:val="en-US" w:eastAsia="zh-CN"/>
        </w:rPr>
        <w:t>Product show</w:t>
      </w:r>
    </w:p>
    <w:p>
      <w:pPr>
        <w:rPr>
          <w:rFonts w:hint="eastAsia" w:eastAsia="宋体"/>
          <w:b/>
          <w:bCs/>
          <w:sz w:val="32"/>
          <w:szCs w:val="36"/>
          <w:lang w:eastAsia="zh-CN"/>
        </w:rPr>
      </w:pPr>
      <w:r>
        <w:rPr>
          <w:rFonts w:hint="eastAsia" w:eastAsia="宋体"/>
          <w:b/>
          <w:bCs/>
          <w:sz w:val="32"/>
          <w:szCs w:val="36"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155575</wp:posOffset>
            </wp:positionV>
            <wp:extent cx="3301365" cy="3301365"/>
            <wp:effectExtent l="0" t="0" r="13335" b="13335"/>
            <wp:wrapNone/>
            <wp:docPr id="3" name="图片 3" descr="F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8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="宋体"/>
          <w:b/>
          <w:bCs/>
          <w:sz w:val="32"/>
          <w:szCs w:val="36"/>
          <w:lang w:eastAsia="zh-CN"/>
        </w:rPr>
      </w:pPr>
    </w:p>
    <w:p>
      <w:pPr>
        <w:rPr>
          <w:rFonts w:hint="eastAsia" w:eastAsia="宋体"/>
          <w:b/>
          <w:bCs/>
          <w:sz w:val="32"/>
          <w:szCs w:val="36"/>
          <w:lang w:eastAsia="zh-CN"/>
        </w:rPr>
      </w:pPr>
    </w:p>
    <w:p>
      <w:pPr>
        <w:rPr>
          <w:rFonts w:hint="eastAsia" w:eastAsia="宋体"/>
          <w:b/>
          <w:bCs/>
          <w:sz w:val="32"/>
          <w:szCs w:val="36"/>
          <w:lang w:eastAsia="zh-CN"/>
        </w:rPr>
      </w:pPr>
    </w:p>
    <w:p>
      <w:pPr>
        <w:rPr>
          <w:rFonts w:hint="eastAsia" w:eastAsia="宋体"/>
          <w:b/>
          <w:bCs/>
          <w:sz w:val="32"/>
          <w:szCs w:val="36"/>
          <w:lang w:eastAsia="zh-CN"/>
        </w:rPr>
      </w:pPr>
    </w:p>
    <w:p>
      <w:pPr>
        <w:rPr>
          <w:rFonts w:hint="eastAsia" w:eastAsia="宋体"/>
          <w:b/>
          <w:bCs/>
          <w:sz w:val="32"/>
          <w:szCs w:val="36"/>
          <w:lang w:eastAsia="zh-CN"/>
        </w:rPr>
      </w:pPr>
    </w:p>
    <w:p>
      <w:pPr>
        <w:rPr>
          <w:rFonts w:hint="eastAsia" w:eastAsia="宋体"/>
          <w:b/>
          <w:bCs/>
          <w:sz w:val="32"/>
          <w:szCs w:val="36"/>
          <w:lang w:eastAsia="zh-CN"/>
        </w:rPr>
      </w:pPr>
    </w:p>
    <w:p>
      <w:pPr>
        <w:rPr>
          <w:rFonts w:hint="eastAsia" w:eastAsia="宋体"/>
          <w:b/>
          <w:bCs/>
          <w:sz w:val="32"/>
          <w:szCs w:val="36"/>
          <w:lang w:eastAsia="zh-CN"/>
        </w:rPr>
      </w:pPr>
    </w:p>
    <w:p>
      <w:pPr>
        <w:rPr>
          <w:rFonts w:hint="eastAsia" w:eastAsia="宋体"/>
          <w:b/>
          <w:bCs/>
          <w:sz w:val="32"/>
          <w:szCs w:val="36"/>
          <w:lang w:eastAsia="zh-CN"/>
        </w:rPr>
      </w:pPr>
    </w:p>
    <w:p>
      <w:pPr>
        <w:rPr>
          <w:rFonts w:hint="eastAsia" w:eastAsia="宋体"/>
          <w:b/>
          <w:bCs/>
          <w:sz w:val="32"/>
          <w:szCs w:val="36"/>
          <w:lang w:eastAsia="zh-CN"/>
        </w:rPr>
      </w:pPr>
    </w:p>
    <w:p>
      <w:pPr>
        <w:tabs>
          <w:tab w:val="left" w:pos="6966"/>
        </w:tabs>
        <w:jc w:val="left"/>
        <w:rPr>
          <w:rFonts w:hint="eastAsia" w:ascii="Arial" w:hAnsi="Arial" w:eastAsia="宋体" w:cs="Arial"/>
          <w:b/>
          <w:bCs/>
          <w:color w:val="auto"/>
          <w:sz w:val="28"/>
          <w:szCs w:val="32"/>
        </w:rPr>
      </w:pPr>
      <w:r>
        <w:rPr>
          <w:rFonts w:hint="eastAsia" w:ascii="Arial" w:hAnsi="Arial" w:eastAsia="宋体" w:cs="Arial"/>
          <w:b/>
          <w:bCs/>
          <w:color w:val="auto"/>
          <w:sz w:val="28"/>
          <w:szCs w:val="32"/>
        </w:rPr>
        <w:t>Advantage</w:t>
      </w:r>
    </w:p>
    <w:p>
      <w:pPr>
        <w:tabs>
          <w:tab w:val="left" w:pos="6966"/>
        </w:tabs>
        <w:jc w:val="left"/>
        <w:rPr>
          <w:rFonts w:hint="eastAsia" w:ascii="Arial" w:hAnsi="Arial" w:eastAsia="宋体" w:cs="Arial"/>
          <w:color w:val="2F4087"/>
        </w:rPr>
      </w:pPr>
    </w:p>
    <w:p>
      <w:pPr>
        <w:pStyle w:val="10"/>
        <w:numPr>
          <w:ilvl w:val="0"/>
          <w:numId w:val="0"/>
        </w:numPr>
        <w:ind w:leftChars="0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bookmarkStart w:id="0" w:name="OLE_LINK1"/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189230</wp:posOffset>
                </wp:positionV>
                <wp:extent cx="1562100" cy="400050"/>
                <wp:effectExtent l="4445" t="5080" r="14605" b="13970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00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Autospacing="0" w:line="210" w:lineRule="atLeast"/>
                              <w:ind w:right="0" w:rightChars="0" w:firstLine="630" w:firstLineChars="30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Current tester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Lines="183" w:beforeAutospacing="0" w:after="0" w:afterAutospacing="0" w:line="300" w:lineRule="atLeast"/>
                              <w:ind w:left="0" w:right="0"/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color="auto" w:fill="F7F8FA"/>
                              </w:rPr>
                              <w:t>Current tes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 w:line="300" w:lineRule="atLeast"/>
                              <w:ind w:left="0" w:right="0"/>
                              <w:rPr>
                                <w:color w:val="66666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color="auto" w:fill="F7F8FA"/>
                              </w:rPr>
                              <w:t>Current tester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150" w:afterAutospacing="0" w:line="210" w:lineRule="atLeast"/>
                              <w:ind w:left="0" w:right="0" w:hanging="360"/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150" w:afterAutospacing="0" w:line="210" w:lineRule="atLeast"/>
                              <w:ind w:left="0" w:right="0" w:hanging="360"/>
                            </w:pP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 w:line="300" w:lineRule="atLeast"/>
                              <w:ind w:left="0" w:right="0"/>
                              <w:rPr>
                                <w:color w:val="66666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color="auto" w:fill="F7F8FA"/>
                              </w:rPr>
                              <w:t>Current tester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150" w:afterAutospacing="0" w:line="210" w:lineRule="atLeast"/>
                              <w:ind w:left="0" w:right="0" w:hanging="360"/>
                            </w:pP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58.8pt;margin-top:14.9pt;height:31.5pt;width:123pt;z-index:251665408;mso-width-relative:page;mso-height-relative:page;" fillcolor="#FFFFFF" filled="t" stroked="t" coordsize="21600,21600" o:gfxdata="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aA7c3XAAAACQEAAA8AAAAAAAAAAQAg&#10;AAAAIgAAAGRycy9kb3ducmV2LnhtbFBLAQIUABQAAAAIAIdO4kDsRMjQDwIAAAEEAAAOAAAAAAAA&#10;AAEAIAAAACY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Autospacing="0" w:line="210" w:lineRule="atLeast"/>
                        <w:ind w:right="0" w:rightChars="0" w:firstLine="630" w:firstLineChars="30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Current tester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Lines="183" w:beforeAutospacing="0" w:after="0" w:afterAutospacing="0" w:line="300" w:lineRule="atLeast"/>
                        <w:ind w:left="0" w:right="0"/>
                      </w:pPr>
                      <w:r>
                        <w:rPr>
                          <w:rFonts w:ascii="Arial" w:hAnsi="Arial" w:cs="Arial"/>
                          <w:b w:val="0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color="auto" w:fill="F7F8FA"/>
                        </w:rPr>
                        <w:t>Current tes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 w:line="300" w:lineRule="atLeast"/>
                        <w:ind w:left="0" w:right="0"/>
                        <w:rPr>
                          <w:color w:val="666666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color="auto" w:fill="F7F8FA"/>
                        </w:rPr>
                        <w:t>Current tester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150" w:afterAutospacing="0" w:line="210" w:lineRule="atLeast"/>
                        <w:ind w:left="0" w:right="0" w:hanging="360"/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2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150" w:afterAutospacing="0" w:line="210" w:lineRule="atLeast"/>
                        <w:ind w:left="0" w:right="0" w:hanging="360"/>
                      </w:pPr>
                    </w:p>
                    <w:p>
                      <w:pPr>
                        <w:pStyle w:val="5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 w:line="300" w:lineRule="atLeast"/>
                        <w:ind w:left="0" w:right="0"/>
                        <w:rPr>
                          <w:color w:val="666666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color="auto" w:fill="F7F8FA"/>
                        </w:rPr>
                        <w:t>Current tester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2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150" w:afterAutospacing="0" w:line="210" w:lineRule="atLeast"/>
                        <w:ind w:left="0" w:right="0" w:hanging="360"/>
                      </w:pPr>
                    </w:p>
                    <w:p>
                      <w:pPr>
                        <w:ind w:firstLine="420" w:firstLineChars="200"/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189230</wp:posOffset>
                </wp:positionV>
                <wp:extent cx="1562100" cy="400050"/>
                <wp:effectExtent l="4445" t="5080" r="14605" b="13970"/>
                <wp:wrapNone/>
                <wp:docPr id="7" name="流程图: 可选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00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instrText xml:space="preserve"> HYPERLINK "C:/Program%20Files%20(x86)/Youdao/Dict/8.5.3.0/resultui/html/index.html" \l "/javascript:;" </w:instrText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t>dielectric</w:t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instrText xml:space="preserve"> HYPERLINK "C:/Program%20Files%20(x86)/Youdao/Dict/8.5.3.0/resultui/html/index.html" \l "/javascript:;" </w:instrText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t>strength</w:t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instrText xml:space="preserve"> HYPERLINK "C:/Program%20Files%20(x86)/Youdao/Dict/8.5.3.0/resultui/html/index.html" \l "/javascript:;" </w:instrText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t>tester</w:t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83.3pt;margin-top:14.9pt;height:31.5pt;width:123pt;z-index:251664384;mso-width-relative:page;mso-height-relative:page;" fillcolor="#FFFFFF" filled="t" stroked="t" coordsize="21600,21600" o:gfxdata="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HgRkytYAAAAJAQAADwAAAAAAAAABACAA&#10;AAAiAAAAZHJzL2Rvd25yZXYueG1sUEsBAhQAFAAAAAgAh07iQGgf9xIPAgAAAQQAAA4AAAAAAAAA&#10;AQAgAAAAJQ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</w:pP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begin"/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instrText xml:space="preserve"> HYPERLINK "C:/Program%20Files%20(x86)/Youdao/Dict/8.5.3.0/resultui/html/index.html" \l "/javascript:;" </w:instrText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separate"/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t>dielectric</w:t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end"/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begin"/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instrText xml:space="preserve"> HYPERLINK "C:/Program%20Files%20(x86)/Youdao/Dict/8.5.3.0/resultui/html/index.html" \l "/javascript:;" </w:instrText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separate"/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t>strength</w:t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end"/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begin"/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instrText xml:space="preserve"> HYPERLINK "C:/Program%20Files%20(x86)/Youdao/Dict/8.5.3.0/resultui/html/index.html" \l "/javascript:;" </w:instrText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separate"/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t>tester</w:t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2106295</wp:posOffset>
            </wp:positionH>
            <wp:positionV relativeFrom="paragraph">
              <wp:posOffset>-52070</wp:posOffset>
            </wp:positionV>
            <wp:extent cx="2133600" cy="1601470"/>
            <wp:effectExtent l="0" t="0" r="0" b="17780"/>
            <wp:wrapTight wrapText="bothSides">
              <wp:wrapPolygon>
                <wp:start x="0" y="0"/>
                <wp:lineTo x="0" y="21326"/>
                <wp:lineTo x="21407" y="21326"/>
                <wp:lineTo x="21407" y="0"/>
                <wp:lineTo x="0" y="0"/>
              </wp:wrapPolygon>
            </wp:wrapTight>
            <wp:docPr id="8" name="图片 9" descr="耐压测试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耐压测试仪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-66675</wp:posOffset>
            </wp:positionV>
            <wp:extent cx="2115185" cy="1587500"/>
            <wp:effectExtent l="0" t="0" r="18415" b="12700"/>
            <wp:wrapTight wrapText="bothSides">
              <wp:wrapPolygon>
                <wp:start x="0" y="0"/>
                <wp:lineTo x="0" y="21254"/>
                <wp:lineTo x="21399" y="21254"/>
                <wp:lineTo x="21399" y="0"/>
                <wp:lineTo x="0" y="0"/>
              </wp:wrapPolygon>
            </wp:wrapTight>
            <wp:docPr id="9" name="图片 8" descr="绝缘电阻测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绝缘电阻测试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4287520</wp:posOffset>
            </wp:positionH>
            <wp:positionV relativeFrom="paragraph">
              <wp:posOffset>-13970</wp:posOffset>
            </wp:positionV>
            <wp:extent cx="2077720" cy="1560195"/>
            <wp:effectExtent l="0" t="0" r="17780" b="1905"/>
            <wp:wrapTight wrapText="bothSides">
              <wp:wrapPolygon>
                <wp:start x="0" y="0"/>
                <wp:lineTo x="0" y="21363"/>
                <wp:lineTo x="21389" y="21363"/>
                <wp:lineTo x="21389" y="0"/>
                <wp:lineTo x="0" y="0"/>
              </wp:wrapPolygon>
            </wp:wrapTight>
            <wp:docPr id="10" name="图片 10" descr="通电测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通电测试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0"/>
        <w:numPr>
          <w:ilvl w:val="0"/>
          <w:numId w:val="0"/>
        </w:numPr>
        <w:ind w:leftChars="0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19685</wp:posOffset>
                </wp:positionV>
                <wp:extent cx="1704975" cy="419100"/>
                <wp:effectExtent l="4445" t="4445" r="5080" b="14605"/>
                <wp:wrapNone/>
                <wp:docPr id="11" name="流程图: 可选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19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color="auto" w:fill="FFFFFF"/>
                              <w:spacing w:before="0" w:beforeAutospacing="0" w:after="90" w:afterAutospacing="0" w:line="23" w:lineRule="atLeast"/>
                              <w:ind w:left="0" w:right="0" w:firstLine="0"/>
                              <w:jc w:val="left"/>
                              <w:rPr>
                                <w:rFonts w:ascii="Arial" w:hAnsi="Arial" w:cs="Arial"/>
                                <w:i w:val="0"/>
                                <w:caps w:val="0"/>
                                <w:color w:val="FF0000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FF0000"/>
                                <w:spacing w:val="0"/>
                                <w:sz w:val="18"/>
                                <w:szCs w:val="18"/>
                                <w:shd w:val="clear" w:color="auto" w:fill="FFFFFF"/>
                              </w:rPr>
                              <w:t>insulation resistance tester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0.8pt;margin-top:1.55pt;height:33pt;width:134.25pt;z-index:251663360;mso-width-relative:page;mso-height-relative:page;" fillcolor="#FFFFFF" filled="t" stroked="t" coordsize="21600,21600" o:gfxdata="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J3HJnUAAAABwEAAA8AAAAAAAAAAQAgAAAA&#10;IgAAAGRycy9kb3ducmV2LnhtbFBLAQIUABQAAAAIAIdO4kA6ArOnDwIAAAMEAAAOAAAAAAAAAAEA&#10;IAAAACM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color="auto" w:fill="FFFFFF"/>
                        <w:spacing w:before="0" w:beforeAutospacing="0" w:after="90" w:afterAutospacing="0" w:line="23" w:lineRule="atLeast"/>
                        <w:ind w:left="0" w:right="0" w:firstLine="0"/>
                        <w:jc w:val="left"/>
                        <w:rPr>
                          <w:rFonts w:ascii="Arial" w:hAnsi="Arial" w:cs="Arial"/>
                          <w:i w:val="0"/>
                          <w:caps w:val="0"/>
                          <w:color w:val="FF0000"/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Arial" w:hAnsi="Arial" w:cs="Arial"/>
                          <w:i w:val="0"/>
                          <w:caps w:val="0"/>
                          <w:color w:val="FF0000"/>
                          <w:spacing w:val="0"/>
                          <w:sz w:val="18"/>
                          <w:szCs w:val="18"/>
                          <w:shd w:val="clear" w:color="auto" w:fill="FFFFFF"/>
                        </w:rPr>
                        <w:t>insulation resistance tester</w:t>
                      </w:r>
                    </w:p>
                    <w:p>
                      <w:pPr>
                        <w:ind w:firstLine="420" w:firstLineChars="200"/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10"/>
        <w:numPr>
          <w:ilvl w:val="0"/>
          <w:numId w:val="0"/>
        </w:numPr>
        <w:ind w:leftChars="0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10"/>
        <w:numPr>
          <w:ilvl w:val="0"/>
          <w:numId w:val="0"/>
        </w:numPr>
        <w:ind w:leftChars="0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185420</wp:posOffset>
                </wp:positionV>
                <wp:extent cx="3686175" cy="1439545"/>
                <wp:effectExtent l="4445" t="4445" r="5080" b="22860"/>
                <wp:wrapNone/>
                <wp:docPr id="12" name="流程图: 可选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4395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  <w:t>1.5...2.5mm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²</w:t>
                            </w:r>
                            <w: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  <w:t>for stranded cable（s）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  <w:t>1.5...2.5mm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²</w:t>
                            </w:r>
                            <w: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  <w:t>for flexible cable（s）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  <w:t>1.5...2.5mm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²</w:t>
                            </w:r>
                            <w: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  <w:t>for rigid cable（s）</w:t>
                            </w:r>
                          </w:p>
                          <w:p>
                            <w:pPr>
                              <w:rPr>
                                <w:rFonts w:hint="default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81.25pt;margin-top:14.6pt;height:113.35pt;width:290.25pt;z-index:251666432;mso-width-relative:page;mso-height-relative:page;" fillcolor="#FFFFFF" filled="t" stroked="t" coordsize="21600,21600" o:gfxdata="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PycjoNgAAAAKAQAADwAAAAAAAAAB&#10;ACAAAAAiAAAAZHJzL2Rvd25yZXYueG1sUEsBAhQAFAAAAAgAh07iQDGp2k8QAgAABAQAAA4AAAAA&#10;AAAAAQAgAAAAJw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  <w:t>1.5...2.5mm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²</w:t>
                      </w:r>
                      <w: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  <w:t>for stranded cable（s）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  <w:t>1.5...2.5mm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²</w:t>
                      </w:r>
                      <w: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  <w:t>for flexible cable（s）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  <w:t>1.5...2.5mm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²</w:t>
                      </w:r>
                      <w: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  <w:t>for rigid cable（s）</w:t>
                      </w:r>
                    </w:p>
                    <w:p>
                      <w:pPr>
                        <w:rPr>
                          <w:rFonts w:hint="default" w:eastAsia="宋体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bookmarkStart w:id="2" w:name="_GoBack"/>
      <w:bookmarkEnd w:id="2"/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  <w:t>1).Dual port USB charger of 2.1A 5VDC;</w:t>
      </w: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  <w:t>2). Protection type: Short time short-circuit protection;</w:t>
      </w: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  <w:t>3).With identifying chip: can automatically recognize different mobiles and suit its request charging AMP to meet the charging speed;</w:t>
      </w: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  <w:t>4) IEC60950 FOR LVD and IEC55024,IEC61000 for EMC;</w:t>
      </w: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  <w:t>5). All materials be ROHS directive tested</w:t>
      </w:r>
    </w:p>
    <w:p>
      <w:pPr>
        <w:rPr>
          <w:rFonts w:ascii="Calibri" w:cs="Calibri"/>
          <w:sz w:val="24"/>
          <w:szCs w:val="24"/>
        </w:rPr>
      </w:pPr>
      <w:r>
        <w:rPr>
          <w:rFonts w:hint="eastAsia" w:ascii="Calibri" w:hAnsi="Calibri" w:eastAsia="宋体" w:cs="Times New Roman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  <w:t>4.Safety Warning:</w:t>
      </w:r>
    </w:p>
    <w:p>
      <w:pPr>
        <w:pStyle w:val="10"/>
        <w:numPr>
          <w:ilvl w:val="0"/>
          <w:numId w:val="0"/>
        </w:numPr>
        <w:ind w:firstLine="420" w:firstLineChars="200"/>
        <w:rPr>
          <w:rFonts w:hint="eastAsia" w:ascii="Calibri" w:cs="Calibri"/>
          <w:sz w:val="21"/>
          <w:szCs w:val="21"/>
          <w:lang w:val="en-US" w:eastAsia="zh-CN"/>
        </w:rPr>
      </w:pPr>
      <w:bookmarkStart w:id="1" w:name="OLE_LINK2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</w:t>
      </w:r>
      <w:r>
        <w:rPr>
          <w:rFonts w:hint="eastAsia" w:ascii="Calibri" w:cs="Calibri"/>
          <w:sz w:val="21"/>
          <w:szCs w:val="21"/>
          <w:lang w:val="en-US" w:eastAsia="zh-CN"/>
        </w:rPr>
        <w:t>For indoor use only.</w:t>
      </w:r>
    </w:p>
    <w:p>
      <w:pPr>
        <w:ind w:firstLine="420" w:firstLineChars="200"/>
        <w:rPr>
          <w:rFonts w:hint="eastAsia" w:ascii="Calibri" w:cs="Calibri"/>
          <w:sz w:val="21"/>
          <w:szCs w:val="21"/>
          <w:lang w:val="en-US" w:eastAsia="zh-CN"/>
        </w:rPr>
      </w:pPr>
      <w:r>
        <w:rPr>
          <w:rFonts w:hint="eastAsia" w:ascii="Calibri" w:cs="Calibri"/>
          <w:sz w:val="21"/>
          <w:szCs w:val="21"/>
          <w:lang w:val="en-US" w:eastAsia="zh-CN"/>
        </w:rPr>
        <w:t>2.This product must be installed/wired by a qualified electrician.</w:t>
      </w:r>
    </w:p>
    <w:p>
      <w:pPr>
        <w:pStyle w:val="10"/>
        <w:numPr>
          <w:ilvl w:val="0"/>
          <w:numId w:val="0"/>
        </w:numPr>
        <w:rPr>
          <w:rFonts w:hint="eastAsia" w:ascii="Calibri" w:cs="Calibri"/>
          <w:sz w:val="21"/>
          <w:szCs w:val="21"/>
          <w:lang w:val="en-US" w:eastAsia="zh-CN"/>
        </w:rPr>
      </w:pPr>
    </w:p>
    <w:bookmarkEnd w:id="1"/>
    <w:p>
      <w:pPr>
        <w:jc w:val="both"/>
        <w:rPr>
          <w:rFonts w:hint="eastAsia" w:ascii="Calibri"/>
          <w:b/>
          <w:bCs/>
          <w:i/>
          <w:iCs/>
          <w:sz w:val="21"/>
          <w:szCs w:val="21"/>
          <w:u w:val="none"/>
          <w:lang w:val="en-US" w:eastAsia="zh-CN"/>
        </w:rPr>
      </w:pPr>
      <w:r>
        <w:rPr>
          <w:rFonts w:hint="eastAsia" w:ascii="Calibri" w:cs="Calibri"/>
          <w:sz w:val="21"/>
          <w:szCs w:val="21"/>
          <w:lang w:val="en-US" w:eastAsia="zh-CN"/>
        </w:rPr>
        <w:t xml:space="preserve">  </w:t>
      </w:r>
      <w:r>
        <w:rPr>
          <w:rFonts w:hint="eastAsia" w:ascii="Calibri"/>
          <w:b/>
          <w:bCs/>
          <w:i/>
          <w:iCs/>
          <w:sz w:val="21"/>
          <w:szCs w:val="21"/>
          <w:u w:val="single"/>
          <w:lang w:val="en-US" w:eastAsia="zh-CN"/>
        </w:rPr>
        <w:t>5.Attentions</w:t>
      </w:r>
      <w:r>
        <w:rPr>
          <w:rFonts w:hint="eastAsia" w:ascii="Calibri"/>
          <w:b/>
          <w:bCs/>
          <w:i/>
          <w:iCs/>
          <w:sz w:val="21"/>
          <w:szCs w:val="21"/>
          <w:u w:val="none"/>
          <w:lang w:val="en-US" w:eastAsia="zh-CN"/>
        </w:rPr>
        <w:t>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420"/>
        <w:rPr>
          <w:rFonts w:hint="eastAsia" w:ascii="Calibri" w:hAnsi="宋体" w:eastAsia="宋体" w:cs="宋体"/>
          <w:b w:val="0"/>
          <w:i w:val="0"/>
          <w:caps w:val="0"/>
          <w:color w:val="auto"/>
          <w:spacing w:val="0"/>
          <w:sz w:val="21"/>
          <w:szCs w:val="21"/>
          <w:lang w:val="en-US"/>
        </w:rPr>
      </w:pPr>
      <w:r>
        <w:rPr>
          <w:rFonts w:hint="eastAsia" w:ascii="Calibri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1.</w:t>
      </w:r>
      <w:r>
        <w:rPr>
          <w:rFonts w:hint="eastAsia" w:ascii="Calibri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Protect children from touch skirt of USB port.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420"/>
        <w:rPr>
          <w:rFonts w:hint="eastAsia" w:ascii="Calibri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Calibri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2.</w:t>
      </w:r>
      <w:r>
        <w:rPr>
          <w:rFonts w:hint="eastAsia" w:ascii="Calibri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Ensure current and voltage as rating current/voltage .Do not overload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420"/>
        <w:rPr>
          <w:rFonts w:hint="eastAsia" w:ascii="Calibri"/>
          <w:b w:val="0"/>
          <w:bCs w:val="0"/>
          <w:i w:val="0"/>
          <w:iCs w:val="0"/>
          <w:strike w:val="0"/>
          <w:dstrike w:val="0"/>
          <w:color w:val="FF0000"/>
          <w:sz w:val="21"/>
          <w:szCs w:val="21"/>
          <w:u w:val="none"/>
          <w:lang w:val="en-US" w:eastAsia="zh-CN"/>
        </w:rPr>
      </w:pPr>
      <w:r>
        <w:rPr>
          <w:rFonts w:hint="eastAsia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3</w:t>
      </w:r>
      <w:r>
        <w:rPr>
          <w:rFonts w:hint="eastAsia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color="auto" w:fill="FFFFFF"/>
          <w:lang w:val="en-US" w:eastAsia="zh-CN"/>
        </w:rPr>
        <w:t>.</w:t>
      </w:r>
      <w:r>
        <w:rPr>
          <w:rFonts w:hint="eastAsia" w:ascii="Calibri"/>
          <w:b w:val="0"/>
          <w:bCs w:val="0"/>
          <w:i w:val="0"/>
          <w:iCs w:val="0"/>
          <w:strike w:val="0"/>
          <w:dstrike w:val="0"/>
          <w:color w:val="000000"/>
          <w:sz w:val="21"/>
          <w:szCs w:val="21"/>
          <w:highlight w:val="none"/>
          <w:u w:val="none"/>
          <w:lang w:val="en-US" w:eastAsia="zh-CN"/>
        </w:rPr>
        <w:t>Prevent from</w:t>
      </w:r>
      <w:r>
        <w:rPr>
          <w:rFonts w:hint="eastAsia" w:ascii="Calibri"/>
          <w:b w:val="0"/>
          <w:bCs w:val="0"/>
          <w:i w:val="0"/>
          <w:iCs w:val="0"/>
          <w:strike w:val="0"/>
          <w:dstrike w:val="0"/>
          <w:color w:val="FF0000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Calibri"/>
          <w:b w:val="0"/>
          <w:bCs w:val="0"/>
          <w:i w:val="0"/>
          <w:iCs w:val="0"/>
          <w:strike w:val="0"/>
          <w:dstrike w:val="0"/>
          <w:sz w:val="21"/>
          <w:szCs w:val="21"/>
          <w:u w:val="none"/>
          <w:lang w:val="en-US" w:eastAsia="zh-CN"/>
        </w:rPr>
        <w:t>corrosive liquid, gas (strong acid, strong alkali, paint)</w:t>
      </w:r>
      <w:r>
        <w:rPr>
          <w:rFonts w:hint="eastAsia" w:ascii="Calibri"/>
          <w:b w:val="0"/>
          <w:bCs w:val="0"/>
          <w:i w:val="0"/>
          <w:iCs w:val="0"/>
          <w:strike w:val="0"/>
          <w:dstrike w:val="0"/>
          <w:color w:val="000000"/>
          <w:sz w:val="21"/>
          <w:szCs w:val="21"/>
          <w:u w:val="none"/>
          <w:lang w:val="en-US" w:eastAsia="zh-CN"/>
        </w:rPr>
        <w:t>and humidity.</w:t>
      </w:r>
    </w:p>
    <w:p>
      <w:pPr>
        <w:rPr>
          <w:rFonts w:hint="eastAsia"/>
          <w:sz w:val="22"/>
          <w:szCs w:val="24"/>
        </w:rPr>
      </w:pPr>
    </w:p>
    <w:p>
      <w:pPr>
        <w:rPr>
          <w:rFonts w:hint="eastAsia"/>
          <w:sz w:val="22"/>
          <w:szCs w:val="24"/>
        </w:rPr>
      </w:pPr>
    </w:p>
    <w:p>
      <w:pPr>
        <w:rPr>
          <w:rFonts w:hint="eastAsia"/>
          <w:sz w:val="22"/>
          <w:szCs w:val="24"/>
        </w:rPr>
      </w:pPr>
    </w:p>
    <w:p>
      <w:pPr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9"/>
          <w:rFonts w:hint="eastAsia" w:ascii="Calibri" w:hAnsi="Times New Roman" w:eastAsia="微软雅黑" w:cs="Arial"/>
          <w:b/>
          <w:bCs w:val="0"/>
          <w:color w:val="auto"/>
          <w:kern w:val="2"/>
          <w:sz w:val="24"/>
          <w:szCs w:val="24"/>
          <w:lang w:val="en-US" w:eastAsia="zh-CN" w:bidi="ar-SA"/>
        </w:rPr>
        <w:t>Package:</w:t>
      </w:r>
      <w:r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  <w:t>10 Pcs inner box into a master carton.Poly bag with box packing.</w:t>
      </w: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664210</wp:posOffset>
            </wp:positionH>
            <wp:positionV relativeFrom="paragraph">
              <wp:posOffset>114300</wp:posOffset>
            </wp:positionV>
            <wp:extent cx="2950210" cy="3767455"/>
            <wp:effectExtent l="0" t="0" r="0" b="0"/>
            <wp:wrapTight wrapText="bothSides">
              <wp:wrapPolygon>
                <wp:start x="0" y="0"/>
                <wp:lineTo x="0" y="21516"/>
                <wp:lineTo x="21479" y="21516"/>
                <wp:lineTo x="21479" y="0"/>
                <wp:lineTo x="0" y="0"/>
              </wp:wrapPolygon>
            </wp:wrapTight>
            <wp:docPr id="4" name="图片 1" descr="双口USB 包装方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双口USB 包装方案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50210" cy="37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</w:pPr>
    </w:p>
    <w:p>
      <w:pPr>
        <w:rPr>
          <w:rFonts w:hint="eastAsia" w:ascii="Calibri" w:hAnsi="Calibri" w:eastAsia="宋体" w:cs="Times New Roman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</w:pPr>
    </w:p>
    <w:p>
      <w:pPr>
        <w:rPr>
          <w:rFonts w:hint="eastAsia" w:ascii="Calibri" w:hAnsi="Calibri" w:eastAsia="宋体" w:cs="Times New Roman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</w:pPr>
    </w:p>
    <w:p>
      <w:pPr>
        <w:rPr>
          <w:rFonts w:hint="eastAsia" w:ascii="Calibri" w:hAnsi="Calibri" w:eastAsia="宋体" w:cs="Times New Roman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</w:pPr>
    </w:p>
    <w:p>
      <w:pPr>
        <w:rPr>
          <w:rFonts w:hint="eastAsia" w:ascii="Calibri" w:hAnsi="Calibri" w:eastAsia="宋体" w:cs="Times New Roman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</w:pPr>
    </w:p>
    <w:p>
      <w:pPr>
        <w:rPr>
          <w:rFonts w:hint="eastAsia"/>
          <w:sz w:val="22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sz w:val="30"/>
        <w:szCs w:val="30"/>
      </w:rPr>
    </w:pPr>
    <w:r>
      <w:rPr>
        <w:rFonts w:hint="eastAsia"/>
        <w:lang w:val="en-US" w:eastAsia="zh-CN"/>
      </w:rPr>
      <w:drawing>
        <wp:inline distT="0" distB="0" distL="114300" distR="114300">
          <wp:extent cx="912495" cy="574040"/>
          <wp:effectExtent l="0" t="0" r="1905" b="16510"/>
          <wp:docPr id="1" name="图片 1" descr="QQ图片20180314232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图片201803142323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4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</w:t>
    </w:r>
    <w:r>
      <w:rPr>
        <w:rFonts w:hint="eastAsia"/>
        <w:sz w:val="24"/>
        <w:szCs w:val="24"/>
        <w:lang w:val="en-US" w:eastAsia="zh-CN"/>
      </w:rPr>
      <w:t>Wenzhou Safewire Electric Co.,Ltd.</w:t>
    </w:r>
  </w:p>
  <w:p>
    <w:pPr>
      <w:pStyle w:val="4"/>
      <w:ind w:firstLine="1350" w:firstLineChars="900"/>
      <w:jc w:val="both"/>
      <w:rPr>
        <w:rFonts w:hint="eastAsia"/>
        <w:sz w:val="15"/>
        <w:szCs w:val="15"/>
        <w:lang w:val="en-US" w:eastAsia="zh-CN"/>
      </w:rPr>
    </w:pPr>
    <w:r>
      <w:rPr>
        <w:rFonts w:hint="eastAsia"/>
        <w:sz w:val="15"/>
        <w:szCs w:val="15"/>
        <w:lang w:val="en-US" w:eastAsia="zh-CN"/>
      </w:rPr>
      <w:t>No.152 Xingguang Road, Xingguang industry zone, Liushi town, Yueqing,  Wenzhou,China ,325604</w:t>
    </w:r>
  </w:p>
  <w:p>
    <w:pPr>
      <w:pStyle w:val="4"/>
      <w:jc w:val="both"/>
      <w:rPr>
        <w:sz w:val="15"/>
        <w:szCs w:val="15"/>
      </w:rPr>
    </w:pPr>
    <w:r>
      <w:rPr>
        <w:sz w:val="15"/>
        <w:szCs w:val="15"/>
      </w:rPr>
      <w:t xml:space="preserve">                                    </w:t>
    </w:r>
    <w:r>
      <w:rPr>
        <w:rFonts w:hint="eastAsia"/>
        <w:sz w:val="15"/>
        <w:szCs w:val="15"/>
        <w:lang w:val="en-US" w:eastAsia="zh-CN"/>
      </w:rPr>
      <w:t xml:space="preserve">     </w:t>
    </w:r>
    <w:r>
      <w:rPr>
        <w:sz w:val="15"/>
        <w:szCs w:val="15"/>
      </w:rPr>
      <w:t>Tel:0086-577-6</w:t>
    </w:r>
    <w:r>
      <w:rPr>
        <w:rFonts w:hint="eastAsia"/>
        <w:sz w:val="15"/>
        <w:szCs w:val="15"/>
        <w:lang w:val="en-US" w:eastAsia="zh-CN"/>
      </w:rPr>
      <w:t>2799688；Email:info@safewirele.com;</w:t>
    </w:r>
  </w:p>
  <w:p>
    <w:pPr>
      <w:pStyle w:val="4"/>
      <w:jc w:val="both"/>
    </w:pPr>
    <w:r>
      <w:t xml:space="preserve">                            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 xml:space="preserve">  </w:t>
    </w:r>
    <w:r>
      <w:rPr>
        <w:b/>
        <w:color w:val="00B0F0"/>
        <w:sz w:val="21"/>
        <w:szCs w:val="21"/>
      </w:rPr>
      <w:t>www.</w:t>
    </w:r>
    <w:r>
      <w:rPr>
        <w:rFonts w:hint="eastAsia"/>
        <w:b/>
        <w:color w:val="00B0F0"/>
        <w:sz w:val="21"/>
        <w:szCs w:val="21"/>
        <w:lang w:val="en-US" w:eastAsia="zh-CN"/>
      </w:rPr>
      <w:t>safewirele</w:t>
    </w:r>
    <w:r>
      <w:rPr>
        <w:b/>
        <w:color w:val="00B0F0"/>
        <w:sz w:val="21"/>
        <w:szCs w:val="21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3E6CB7"/>
    <w:multiLevelType w:val="multilevel"/>
    <w:tmpl w:val="8A3E6CB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D2260D18"/>
    <w:multiLevelType w:val="multilevel"/>
    <w:tmpl w:val="D2260D1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C6758"/>
    <w:rsid w:val="00AE3D21"/>
    <w:rsid w:val="031C6156"/>
    <w:rsid w:val="0794618B"/>
    <w:rsid w:val="089265D0"/>
    <w:rsid w:val="09C92A83"/>
    <w:rsid w:val="0FA4245D"/>
    <w:rsid w:val="0FDD5764"/>
    <w:rsid w:val="11DB1E7C"/>
    <w:rsid w:val="138B4018"/>
    <w:rsid w:val="17812443"/>
    <w:rsid w:val="1ACD0E22"/>
    <w:rsid w:val="1AD936C3"/>
    <w:rsid w:val="1FDC01BE"/>
    <w:rsid w:val="283C0A8A"/>
    <w:rsid w:val="287E42C1"/>
    <w:rsid w:val="2A5B4BC0"/>
    <w:rsid w:val="2A6C6758"/>
    <w:rsid w:val="2CE52EB1"/>
    <w:rsid w:val="351F18F8"/>
    <w:rsid w:val="47E767FA"/>
    <w:rsid w:val="4AA45663"/>
    <w:rsid w:val="4DA966BD"/>
    <w:rsid w:val="4EB953D3"/>
    <w:rsid w:val="54CB624E"/>
    <w:rsid w:val="5689754B"/>
    <w:rsid w:val="5D2A18F9"/>
    <w:rsid w:val="610537AF"/>
    <w:rsid w:val="697E2309"/>
    <w:rsid w:val="6CE66F15"/>
    <w:rsid w:val="6D8D27DD"/>
    <w:rsid w:val="6F85506C"/>
    <w:rsid w:val="6FE95115"/>
    <w:rsid w:val="76597CB3"/>
    <w:rsid w:val="7701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22"/>
    <w:rPr>
      <w:b/>
      <w:bCs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327</Words>
  <Characters>1937</Characters>
  <Lines>0</Lines>
  <Paragraphs>0</Paragraphs>
  <TotalTime>0</TotalTime>
  <ScaleCrop>false</ScaleCrop>
  <LinksUpToDate>false</LinksUpToDate>
  <CharactersWithSpaces>2223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2020-09-03T09:00:00Z</dcterms:created>
  <dc:creator>笙</dc:creator>
  <cp:lastModifiedBy>笙</cp:lastModifiedBy>
  <dcterms:modified xsi:type="dcterms:W3CDTF">2021-07-19T06:29:15Z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  <property fmtid="{D5CDD505-2E9C-101B-9397-08002B2CF9AE}" pid="3" name="ICV">
    <vt:lpwstr>2CC61C9DF2044FD2AC3A4775D159BDCD</vt:lpwstr>
  </property>
</Properties>
</file>