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Cat6 &amp;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>RJ11 Telephone sockets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720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481965</wp:posOffset>
            </wp:positionV>
            <wp:extent cx="4125595" cy="4125595"/>
            <wp:effectExtent l="0" t="0" r="8255" b="8255"/>
            <wp:wrapNone/>
            <wp:docPr id="1" name="图片 1" descr="F23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3-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F23-C 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 w:eastAsiaTheme="minorEastAsia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Origin:</w:t>
      </w:r>
      <w:r>
        <w:rPr>
          <w:lang w:val="en-US" w:eastAsia="zh-CN"/>
        </w:rPr>
        <w:t>Zhejiang, China</w:t>
      </w:r>
    </w:p>
    <w:p>
      <w:pPr>
        <w:rPr>
          <w:rFonts w:hint="default" w:eastAsiaTheme="minorEastAsia"/>
          <w:lang w:val="en-US" w:eastAsia="zh-CN"/>
        </w:rPr>
      </w:pPr>
      <w:r>
        <w:t>Brand Name:</w:t>
      </w:r>
      <w:r>
        <w:rPr>
          <w:rFonts w:hint="eastAsia"/>
          <w:lang w:val="en-US" w:eastAsia="zh-CN"/>
        </w:rPr>
        <w:t>Safewrie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t>Model Numbe</w:t>
      </w:r>
      <w:r>
        <w:rPr>
          <w:color w:val="auto"/>
        </w:rPr>
        <w:t>r:</w:t>
      </w:r>
      <w:r>
        <w:rPr>
          <w:rFonts w:hint="eastAsia"/>
          <w:color w:val="auto"/>
          <w:lang w:val="en-US" w:eastAsia="zh-CN"/>
        </w:rPr>
        <w:t>F23-C</w:t>
      </w:r>
    </w:p>
    <w:p>
      <w:r>
        <w:rPr>
          <w:color w:val="auto"/>
        </w:rPr>
        <w:t>Product Name:</w:t>
      </w:r>
      <w:r>
        <w:rPr>
          <w:color w:val="auto"/>
          <w:lang w:val="en-US" w:eastAsia="zh-CN"/>
        </w:rPr>
        <w:t>CAT</w:t>
      </w:r>
      <w:r>
        <w:rPr>
          <w:rFonts w:hint="eastAsia"/>
          <w:color w:val="auto"/>
          <w:lang w:val="en-US" w:eastAsia="zh-CN"/>
        </w:rPr>
        <w:t>6 &amp; RJ11</w:t>
      </w:r>
      <w:r>
        <w:rPr>
          <w:color w:val="auto"/>
          <w:lang w:val="en-US" w:eastAsia="zh-CN"/>
        </w:rPr>
        <w:t xml:space="preserve"> Tel</w:t>
      </w:r>
      <w:r>
        <w:rPr>
          <w:lang w:val="en-US" w:eastAsia="zh-CN"/>
        </w:rPr>
        <w:t>ephone Keystone Jack</w:t>
      </w:r>
    </w:p>
    <w:p>
      <w:pPr>
        <w:rPr>
          <w:rFonts w:hint="default"/>
          <w:lang w:val="en-US"/>
        </w:rPr>
      </w:pPr>
      <w:r>
        <w:t>Color:</w:t>
      </w:r>
      <w:r>
        <w:rPr>
          <w:lang w:val="en-US" w:eastAsia="zh-CN"/>
        </w:rPr>
        <w:t>White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Size: 45*22.5mm</w:t>
      </w:r>
    </w:p>
    <w:p>
      <w:r>
        <w:t>IDC:</w:t>
      </w:r>
      <w:r>
        <w:rPr>
          <w:lang w:val="en-US" w:eastAsia="zh-CN"/>
        </w:rPr>
        <w:t>Phosphor Bronze,Tinplating</w:t>
      </w:r>
    </w:p>
    <w:p>
      <w:r>
        <w:t>Connector Type:</w:t>
      </w:r>
      <w:r>
        <w:rPr>
          <w:lang w:val="en-US" w:eastAsia="zh-CN"/>
        </w:rPr>
        <w:t>Modular</w:t>
      </w:r>
    </w:p>
    <w:p>
      <w:r>
        <w:t>Usage:</w:t>
      </w:r>
      <w:r>
        <w:rPr>
          <w:lang w:val="en-US" w:eastAsia="zh-CN"/>
        </w:rPr>
        <w:t>Telephone wire,network cable</w:t>
      </w:r>
    </w:p>
    <w:p>
      <w:r>
        <w:t>Packing:</w:t>
      </w:r>
      <w:r>
        <w:rPr>
          <w:lang w:val="en-US" w:eastAsia="zh-CN"/>
        </w:rPr>
        <w:t>Bag+Carton, Box+Carton</w:t>
      </w:r>
    </w:p>
    <w:p>
      <w:r>
        <w:t>Certificate:</w:t>
      </w:r>
      <w:r>
        <w:rPr>
          <w:rFonts w:hint="eastAsia"/>
          <w:lang w:val="en-US" w:eastAsia="zh-CN"/>
        </w:rPr>
        <w:t xml:space="preserve">RoHS </w:t>
      </w:r>
      <w:r>
        <w:rPr>
          <w:lang w:val="en-US" w:eastAsia="zh-CN"/>
        </w:rPr>
        <w:t>ISO9001,ISO14001,OHSMS18001</w:t>
      </w:r>
    </w:p>
    <w:p>
      <w:r>
        <w:t>Keywords:</w:t>
      </w:r>
      <w:r>
        <w:rPr>
          <w:lang w:val="en-US" w:eastAsia="zh-CN"/>
        </w:rPr>
        <w:t>Keystone Jack,Modular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3047365" cy="3047365"/>
            <wp:effectExtent l="0" t="0" r="635" b="635"/>
            <wp:docPr id="3" name="图片 3" descr="F23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3-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Products 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F</w: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eatuer</w:t>
      </w:r>
    </w:p>
    <w:p>
      <w:pPr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It is lead out from the RJ11 series ports which is suitable for the international standard;IDC or binding posts:Phosphor Bronze materials,tin plated,can contact with 22~26AWG solid wire;line 2,line 4,line 6:the thickness of gold-plating which on Phosphorus copper wire is 3µinch-50µinch;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Electrical Performance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1.Insulation resistance:no less than 1000MΩ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2.Withstand voltage strength:DC700V(AC500V)in 1 min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3.Contact resistance:no more than 30MΩ</w:t>
      </w:r>
    </w:p>
    <w:p>
      <w:pPr>
        <w:rPr>
          <w:rFonts w:hint="default"/>
          <w:b/>
          <w:bCs/>
          <w:sz w:val="32"/>
          <w:szCs w:val="40"/>
          <w:vertAlign w:val="baseline"/>
        </w:rPr>
      </w:pPr>
      <w:r>
        <w:rPr>
          <w:rFonts w:hint="default"/>
          <w:b/>
          <w:bCs/>
          <w:sz w:val="32"/>
          <w:szCs w:val="40"/>
          <w:vertAlign w:val="baseline"/>
        </w:rPr>
        <w:t xml:space="preserve">Mechanical performance 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default"/>
          <w:vertAlign w:val="baseline"/>
        </w:rPr>
        <w:t>Useful life:the times of insertion and extration is no less than 750,repetation time of terminal fixed line is no less than 80.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/>
          <w:b/>
          <w:bCs/>
          <w:sz w:val="28"/>
          <w:szCs w:val="36"/>
          <w:vertAlign w:val="baseline"/>
        </w:rPr>
      </w:pPr>
      <w:r>
        <w:rPr>
          <w:rFonts w:hint="default"/>
          <w:b/>
          <w:bCs/>
          <w:sz w:val="28"/>
          <w:szCs w:val="36"/>
          <w:vertAlign w:val="baseline"/>
        </w:rPr>
        <w:t xml:space="preserve">Operating environment 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1.Operating temperature : -10~60 ℃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2.Operating humidity:10-90%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57C00"/>
    <w:rsid w:val="00537465"/>
    <w:rsid w:val="099101A3"/>
    <w:rsid w:val="0A5B53AD"/>
    <w:rsid w:val="0AA221F4"/>
    <w:rsid w:val="0AD57C00"/>
    <w:rsid w:val="0B772959"/>
    <w:rsid w:val="0BD90529"/>
    <w:rsid w:val="11B43630"/>
    <w:rsid w:val="15FE2519"/>
    <w:rsid w:val="1B41372F"/>
    <w:rsid w:val="1E0908BE"/>
    <w:rsid w:val="1E123D9E"/>
    <w:rsid w:val="1E172210"/>
    <w:rsid w:val="22296E24"/>
    <w:rsid w:val="23E634C9"/>
    <w:rsid w:val="25403BB0"/>
    <w:rsid w:val="26D81F18"/>
    <w:rsid w:val="28901352"/>
    <w:rsid w:val="2FB70E6E"/>
    <w:rsid w:val="30F528C7"/>
    <w:rsid w:val="32A86EEA"/>
    <w:rsid w:val="340A7029"/>
    <w:rsid w:val="34DA6B5A"/>
    <w:rsid w:val="34FD376F"/>
    <w:rsid w:val="352A28A5"/>
    <w:rsid w:val="399B59D8"/>
    <w:rsid w:val="3D306921"/>
    <w:rsid w:val="49B26ABE"/>
    <w:rsid w:val="511F5AA1"/>
    <w:rsid w:val="56116F93"/>
    <w:rsid w:val="57481FAA"/>
    <w:rsid w:val="5CA238D5"/>
    <w:rsid w:val="5D050C41"/>
    <w:rsid w:val="5E4C7083"/>
    <w:rsid w:val="614D186D"/>
    <w:rsid w:val="6EA46353"/>
    <w:rsid w:val="6F9F1950"/>
    <w:rsid w:val="72407019"/>
    <w:rsid w:val="75D9790E"/>
    <w:rsid w:val="78A72953"/>
    <w:rsid w:val="7B5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2020-04-07T09:17:00Z</dcterms:created>
  <dc:creator>笙</dc:creator>
  <cp:lastModifiedBy>笙</cp:lastModifiedBy>
  <dcterms:modified xsi:type="dcterms:W3CDTF">2021-07-19T06:30:34Z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73EB4FDFF90F4345A2AB13383518FE66</vt:lpwstr>
  </property>
</Properties>
</file>